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4" w:rsidRDefault="00315604" w:rsidP="00315604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Pot Prayer for No Headaches in Cars, Trains and Walks</w:t>
      </w:r>
    </w:p>
    <w:p w:rsidR="00315604" w:rsidRDefault="00315604" w:rsidP="0031560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315604" w:rsidRDefault="00315604" w:rsidP="0031560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  <w:proofErr w:type="spellEnd"/>
    </w:p>
    <w:p w:rsidR="00315604" w:rsidRDefault="00315604" w:rsidP="0031560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315604" w:rsidRDefault="00315604" w:rsidP="003156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(39)</w:t>
      </w:r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Aug. 4, 2015 7:20 pm</w:t>
      </w:r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>pot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federal politician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cm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upset</w:t>
        </w:r>
      </w:hyperlink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1. Pray for a pot to prevent a headache each day.</w:t>
      </w:r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2. Whenever there is an upset, mentally "stay" the pot from being removed for money by a federal politician.</w:t>
      </w:r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250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of the apple (5 apples=1*1*1, 2*2*2, 3*3*3, 4*4*4, 5*5*5 cm) to keep the pot protecting individuals.</w:t>
      </w:r>
      <w:proofErr w:type="gramEnd"/>
    </w:p>
    <w:p w:rsidR="00315604" w:rsidRDefault="00315604" w:rsidP="003156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4.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5 pots (pot=10*10*10 cm) in 5 seconds to prevent headaches on walks and in cars and trains.</w:t>
      </w:r>
    </w:p>
    <w:p w:rsidR="00315604" w:rsidRDefault="00315604" w:rsidP="003156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i/>
          <w:iCs/>
          <w:noProof/>
          <w:color w:val="084275"/>
          <w:sz w:val="26"/>
          <w:szCs w:val="26"/>
        </w:rPr>
        <w:drawing>
          <wp:inline distT="0" distB="0" distL="0" distR="0">
            <wp:extent cx="1828800" cy="2178685"/>
            <wp:effectExtent l="0" t="0" r="0" b="571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4" w:rsidRDefault="00315604" w:rsidP="003156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color w:val="62AAD6"/>
          <w:sz w:val="18"/>
          <w:szCs w:val="18"/>
        </w:rPr>
        <w:t>Public Domain</w:t>
      </w:r>
    </w:p>
    <w:p w:rsidR="00F14E43" w:rsidRDefault="00315604" w:rsidP="00315604">
      <w:r>
        <w:rPr>
          <w:rFonts w:ascii="Arial" w:hAnsi="Arial" w:cs="Arial"/>
          <w:i/>
          <w:iCs/>
          <w:color w:val="878787"/>
          <w:sz w:val="26"/>
          <w:szCs w:val="26"/>
        </w:rPr>
        <w:t>Lining one's ways with honey pots, like that of Winnie the Pooh, prevents upsets, especially in children.</w:t>
      </w:r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4"/>
    <w:rsid w:val="00315604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pot" TargetMode="External"/><Relationship Id="rId6" Type="http://schemas.openxmlformats.org/officeDocument/2006/relationships/hyperlink" Target="https://www.bestthinking.com/search/tagresults?tagname=federal%20politician" TargetMode="External"/><Relationship Id="rId7" Type="http://schemas.openxmlformats.org/officeDocument/2006/relationships/hyperlink" Target="https://www.bestthinking.com/search/tagresults?tagname=cm" TargetMode="External"/><Relationship Id="rId8" Type="http://schemas.openxmlformats.org/officeDocument/2006/relationships/hyperlink" Target="https://www.bestthinking.com/search/tagresults?tagname=Breason" TargetMode="External"/><Relationship Id="rId9" Type="http://schemas.openxmlformats.org/officeDocument/2006/relationships/hyperlink" Target="https://www.bestthinking.com/search/tagresults?tagname=upset" TargetMode="External"/><Relationship Id="rId10" Type="http://schemas.openxmlformats.org/officeDocument/2006/relationships/hyperlink" Target="https://content.bestthinking.com/s/1/thinkers/1919/images/d5c3f1b4-0224-4320-9374-d2783d5051c5_97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Company>Monash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2015-08-07T23:24:00Z</dcterms:created>
  <dcterms:modified xsi:type="dcterms:W3CDTF">2015-08-07T23:24:00Z</dcterms:modified>
</cp:coreProperties>
</file>