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84" w:rsidRDefault="00377C84" w:rsidP="00377C84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0"/>
          <w:szCs w:val="30"/>
        </w:rPr>
      </w:pPr>
      <w:r>
        <w:rPr>
          <w:rFonts w:ascii="Georgia" w:hAnsi="Georgia" w:cs="Georgia"/>
          <w:b/>
          <w:bCs/>
          <w:color w:val="505959"/>
          <w:sz w:val="30"/>
          <w:szCs w:val="30"/>
        </w:rPr>
        <w:t>B</w:t>
      </w:r>
    </w:p>
    <w:p w:rsidR="00377C84" w:rsidRDefault="00377C84" w:rsidP="00377C84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Share</w:t>
      </w:r>
    </w:p>
    <w:p w:rsidR="00377C84" w:rsidRDefault="00377C84" w:rsidP="00377C84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proofErr w:type="spellStart"/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Retweet</w:t>
      </w:r>
      <w:proofErr w:type="spellEnd"/>
    </w:p>
    <w:p w:rsidR="00377C84" w:rsidRDefault="00377C84" w:rsidP="00377C84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Syndicate</w:t>
      </w:r>
    </w:p>
    <w:p w:rsidR="00377C84" w:rsidRDefault="00377C84" w:rsidP="00377C8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505959"/>
        </w:rPr>
      </w:pPr>
      <w:r>
        <w:rPr>
          <w:rFonts w:ascii="Arial" w:hAnsi="Arial" w:cs="Arial"/>
          <w:b/>
          <w:bCs/>
          <w:color w:val="646464"/>
        </w:rPr>
        <w:t>Views (35)</w:t>
      </w:r>
    </w:p>
    <w:p w:rsidR="00377C84" w:rsidRDefault="00377C84" w:rsidP="00377C84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</w:rPr>
      </w:pPr>
      <w:r>
        <w:rPr>
          <w:rFonts w:ascii="Arial" w:hAnsi="Arial" w:cs="Arial"/>
          <w:color w:val="878787"/>
        </w:rPr>
        <w:t>Sep. 14, 2015 3:54 am</w:t>
      </w:r>
    </w:p>
    <w:p w:rsidR="00377C84" w:rsidRDefault="00377C84" w:rsidP="00377C84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Categories: </w:t>
      </w:r>
      <w:r>
        <w:rPr>
          <w:rFonts w:ascii="Arial" w:hAnsi="Arial" w:cs="Arial"/>
          <w:i/>
          <w:iCs/>
          <w:color w:val="878787"/>
          <w:sz w:val="22"/>
          <w:szCs w:val="22"/>
        </w:rPr>
        <w:t>None</w:t>
      </w:r>
    </w:p>
    <w:p w:rsidR="00377C84" w:rsidRDefault="00377C84" w:rsidP="00377C84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Keywords: </w:t>
      </w:r>
      <w:hyperlink r:id="rId5" w:history="1">
        <w:r>
          <w:rPr>
            <w:rFonts w:ascii="Arial" w:hAnsi="Arial" w:cs="Arial"/>
            <w:color w:val="084275"/>
            <w:sz w:val="22"/>
            <w:szCs w:val="22"/>
          </w:rPr>
          <w:t>possible disagreement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6" w:history="1">
        <w:r>
          <w:rPr>
            <w:rFonts w:ascii="Arial" w:hAnsi="Arial" w:cs="Arial"/>
            <w:color w:val="084275"/>
            <w:sz w:val="22"/>
            <w:szCs w:val="22"/>
          </w:rPr>
          <w:t>e.g. disagreement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7" w:history="1">
        <w:r>
          <w:rPr>
            <w:rFonts w:ascii="Arial" w:hAnsi="Arial" w:cs="Arial"/>
            <w:color w:val="084275"/>
            <w:sz w:val="22"/>
            <w:szCs w:val="22"/>
          </w:rPr>
          <w:t>Computational Marking Scheme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8" w:history="1">
        <w:r>
          <w:rPr>
            <w:rFonts w:ascii="Arial" w:hAnsi="Arial" w:cs="Arial"/>
            <w:color w:val="084275"/>
            <w:sz w:val="22"/>
            <w:szCs w:val="22"/>
          </w:rPr>
          <w:t>short argument</w:t>
        </w:r>
      </w:hyperlink>
      <w:r>
        <w:rPr>
          <w:rFonts w:ascii="Arial" w:hAnsi="Arial" w:cs="Arial"/>
          <w:color w:val="878787"/>
          <w:sz w:val="22"/>
          <w:szCs w:val="22"/>
        </w:rPr>
        <w:t xml:space="preserve">, </w:t>
      </w:r>
      <w:hyperlink r:id="rId9" w:history="1">
        <w:r>
          <w:rPr>
            <w:rFonts w:ascii="Arial" w:hAnsi="Arial" w:cs="Arial"/>
            <w:color w:val="084275"/>
            <w:sz w:val="22"/>
            <w:szCs w:val="22"/>
          </w:rPr>
          <w:t>Originality License</w:t>
        </w:r>
      </w:hyperlink>
    </w:p>
    <w:p w:rsidR="00377C84" w:rsidRDefault="00377C84" w:rsidP="00377C8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Note: Contrary to </w:t>
      </w:r>
      <w:hyperlink r:id="rId10" w:history="1">
        <w:r>
          <w:rPr>
            <w:rFonts w:ascii="Arial" w:hAnsi="Arial" w:cs="Arial"/>
            <w:color w:val="084275"/>
            <w:sz w:val="26"/>
            <w:szCs w:val="26"/>
          </w:rPr>
          <w:t>What a Statement! (Relativity)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, disagreement or possible disagreement with an entity by the student in an essay currently deserves A when the disagreement or possible disagreement with an entity by the student is removed from the essay. However a "B" (a short argument) that disagrees with the disagreement (e.g. disagreement: "I ate the apple", B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>: "I choked on the apple") should allow the student to earn A in minor cases.</w:t>
      </w:r>
    </w:p>
    <w:p w:rsidR="00377C84" w:rsidRDefault="00377C84" w:rsidP="00377C8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 lecturer should think of an 80-breasoning B when the student has disagreed during the essay.</w:t>
      </w:r>
    </w:p>
    <w:p w:rsidR="00F14E43" w:rsidRDefault="00377C84" w:rsidP="00377C84">
      <w:r>
        <w:rPr>
          <w:rFonts w:ascii="Arial" w:hAnsi="Arial" w:cs="Arial"/>
          <w:color w:val="262626"/>
          <w:sz w:val="26"/>
          <w:szCs w:val="26"/>
        </w:rPr>
        <w:t xml:space="preserve">See </w:t>
      </w:r>
      <w:hyperlink r:id="rId11" w:history="1">
        <w:r>
          <w:rPr>
            <w:rFonts w:ascii="Arial" w:hAnsi="Arial" w:cs="Arial"/>
            <w:color w:val="084275"/>
            <w:sz w:val="26"/>
            <w:szCs w:val="26"/>
          </w:rPr>
          <w:t>Morality in Pop/Philosophy/Business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, </w:t>
      </w:r>
      <w:hyperlink r:id="rId12" w:history="1">
        <w:r>
          <w:rPr>
            <w:rFonts w:ascii="Arial" w:hAnsi="Arial" w:cs="Arial"/>
            <w:color w:val="084275"/>
            <w:sz w:val="26"/>
            <w:szCs w:val="26"/>
          </w:rPr>
          <w:t>What a Statement! (Relativity)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, </w:t>
      </w:r>
      <w:hyperlink r:id="rId13" w:history="1">
        <w:r>
          <w:rPr>
            <w:rFonts w:ascii="Arial" w:hAnsi="Arial" w:cs="Arial"/>
            <w:color w:val="084275"/>
            <w:sz w:val="26"/>
            <w:szCs w:val="26"/>
          </w:rPr>
          <w:t>B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, </w:t>
      </w:r>
      <w:hyperlink r:id="rId14" w:history="1">
        <w:r>
          <w:rPr>
            <w:rFonts w:ascii="Arial" w:hAnsi="Arial" w:cs="Arial"/>
            <w:color w:val="084275"/>
            <w:sz w:val="26"/>
            <w:szCs w:val="26"/>
          </w:rPr>
          <w:t>Computational Marking Scheme</w:t>
        </w:r>
      </w:hyperlink>
      <w:r>
        <w:rPr>
          <w:rFonts w:ascii="Arial" w:hAnsi="Arial" w:cs="Arial"/>
          <w:color w:val="262626"/>
          <w:sz w:val="26"/>
          <w:szCs w:val="26"/>
        </w:rPr>
        <w:t xml:space="preserve">, </w:t>
      </w:r>
      <w:hyperlink r:id="rId15" w:history="1">
        <w:r>
          <w:rPr>
            <w:rFonts w:ascii="Arial" w:hAnsi="Arial" w:cs="Arial"/>
            <w:color w:val="084275"/>
            <w:sz w:val="26"/>
            <w:szCs w:val="26"/>
          </w:rPr>
          <w:t>Originality License</w:t>
        </w:r>
      </w:hyperlink>
      <w:r>
        <w:rPr>
          <w:rFonts w:ascii="Arial" w:hAnsi="Arial" w:cs="Arial"/>
          <w:color w:val="262626"/>
          <w:sz w:val="26"/>
          <w:szCs w:val="26"/>
        </w:rPr>
        <w:t>.</w:t>
      </w:r>
      <w:bookmarkStart w:id="0" w:name="_GoBack"/>
      <w:bookmarkEnd w:id="0"/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84"/>
    <w:rsid w:val="00377C84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estthinking.com/thinkers/society_and_humanities/philosophy/philosophy_of_artificial_life/lucian-green?tab=blog&amp;blogpostid=23129" TargetMode="External"/><Relationship Id="rId12" Type="http://schemas.openxmlformats.org/officeDocument/2006/relationships/hyperlink" Target="https://www.bestthinking.com/thinkers/society_and_humanities/philosophy/philosophy_of_artificial_life/lucian-green?tab=blog&amp;blogpostid=23132" TargetMode="External"/><Relationship Id="rId13" Type="http://schemas.openxmlformats.org/officeDocument/2006/relationships/hyperlink" Target="https://www.bestthinking.com/thinkers/society_and_humanities/philosophy/philosophy_of_artificial_life/lucian-green?tab=blog&amp;blogpostid=23178" TargetMode="External"/><Relationship Id="rId14" Type="http://schemas.openxmlformats.org/officeDocument/2006/relationships/hyperlink" Target="https://www.bestthinking.com/thinkers/society_and_humanities/philosophy/philosophy_of_artificial_life/lucian-green?tab=blog&amp;blogpostid=23179" TargetMode="External"/><Relationship Id="rId15" Type="http://schemas.openxmlformats.org/officeDocument/2006/relationships/hyperlink" Target="https://www.bestthinking.com/thinkers/society_and_humanities/philosophy/philosophy_of_artificial_life/lucian-green?tab=blog&amp;blogpostid=2318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search/tagresults?tagname=possible%20disagreement" TargetMode="External"/><Relationship Id="rId6" Type="http://schemas.openxmlformats.org/officeDocument/2006/relationships/hyperlink" Target="https://www.bestthinking.com/search/tagresults?tagname=e.g.%20disagreement" TargetMode="External"/><Relationship Id="rId7" Type="http://schemas.openxmlformats.org/officeDocument/2006/relationships/hyperlink" Target="https://www.bestthinking.com/search/tagresults?tagname=Computational%20Marking%20Scheme" TargetMode="External"/><Relationship Id="rId8" Type="http://schemas.openxmlformats.org/officeDocument/2006/relationships/hyperlink" Target="https://www.bestthinking.com/search/tagresults?tagname=short%20argument" TargetMode="External"/><Relationship Id="rId9" Type="http://schemas.openxmlformats.org/officeDocument/2006/relationships/hyperlink" Target="https://www.bestthinking.com/search/tagresults?tagname=Originality%20License" TargetMode="External"/><Relationship Id="rId10" Type="http://schemas.openxmlformats.org/officeDocument/2006/relationships/hyperlink" Target="https://www.bestthinking.com/thinkers/society_and_humanities/philosophy/philosophy_of_artificial_life/lucian-green?tab=blog&amp;blogpostid=23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Macintosh Word</Application>
  <DocSecurity>0</DocSecurity>
  <Lines>16</Lines>
  <Paragraphs>4</Paragraphs>
  <ScaleCrop>false</ScaleCrop>
  <Company>Monash University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2015-09-18T19:10:00Z</dcterms:created>
  <dcterms:modified xsi:type="dcterms:W3CDTF">2015-09-18T19:11:00Z</dcterms:modified>
</cp:coreProperties>
</file>